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03FB352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4B214B">
        <w:rPr>
          <w:snapToGrid/>
          <w:color w:val="000000" w:themeColor="text1"/>
          <w:sz w:val="24"/>
          <w:szCs w:val="24"/>
        </w:rPr>
        <w:t>30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87105">
        <w:rPr>
          <w:snapToGrid/>
          <w:color w:val="000000" w:themeColor="text1"/>
          <w:sz w:val="24"/>
          <w:szCs w:val="24"/>
        </w:rPr>
        <w:t>6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EB84A4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B214B" w:rsidRPr="004B214B">
        <w:rPr>
          <w:color w:val="000000" w:themeColor="text1"/>
          <w:sz w:val="32"/>
          <w:szCs w:val="32"/>
        </w:rPr>
        <w:t>изделий фасонных полимерных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EB5452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4B214B">
        <w:rPr>
          <w:b/>
          <w:sz w:val="32"/>
          <w:szCs w:val="32"/>
        </w:rPr>
        <w:t>13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51F752B" w:rsidR="00FB7EE5" w:rsidRPr="009E192C" w:rsidRDefault="004B214B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9E06AD3" w:rsidR="00034FFB" w:rsidRPr="00034FFB" w:rsidRDefault="00187105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4B214B">
              <w:rPr>
                <w:b/>
                <w:color w:val="000000" w:themeColor="text1"/>
                <w:sz w:val="20"/>
              </w:rPr>
              <w:t>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DE0ECAB" w:rsidR="000B1F03" w:rsidRPr="00FB7EE5" w:rsidRDefault="004B214B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21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Изделия фасонные полимерные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05C30AA6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4B214B" w:rsidRPr="004B214B">
              <w:rPr>
                <w:b/>
                <w:sz w:val="20"/>
                <w:szCs w:val="20"/>
              </w:rPr>
              <w:t>Изделия фасонные полимерные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4B214B">
              <w:rPr>
                <w:b/>
                <w:sz w:val="20"/>
                <w:szCs w:val="20"/>
              </w:rPr>
              <w:t>396 437,40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214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EEDF-CE51-4B19-AC58-3F32960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13</Pages>
  <Words>5182</Words>
  <Characters>29539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210</cp:revision>
  <cp:lastPrinted>2019-02-04T06:44:00Z</cp:lastPrinted>
  <dcterms:created xsi:type="dcterms:W3CDTF">2019-02-07T06:22:00Z</dcterms:created>
  <dcterms:modified xsi:type="dcterms:W3CDTF">2023-06-30T09:30:00Z</dcterms:modified>
</cp:coreProperties>
</file>